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3E150" w14:textId="77777777" w:rsidR="00B7746A" w:rsidRDefault="00B7746A" w:rsidP="00B7746A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14:paraId="31D765BF" w14:textId="77777777" w:rsidR="00B7746A" w:rsidRDefault="00B7746A" w:rsidP="00B7746A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14:paraId="2F672642" w14:textId="77777777" w:rsidR="00B7746A" w:rsidRDefault="00B7746A" w:rsidP="00B7746A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14:paraId="0E07488E" w14:textId="017489AD" w:rsidR="009F6027" w:rsidRDefault="009F6027" w:rsidP="00B7746A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14:paraId="74AC8306" w14:textId="10AE8218" w:rsidR="0050270D" w:rsidRDefault="0050270D" w:rsidP="0050270D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14:paraId="06F69990" w14:textId="77777777" w:rsidR="00E4445F" w:rsidRDefault="00E4445F" w:rsidP="00E4445F">
      <w:pPr>
        <w:rPr>
          <w:b/>
          <w:color w:val="943474"/>
          <w:sz w:val="32"/>
        </w:rPr>
      </w:pPr>
    </w:p>
    <w:p w14:paraId="4A28E81C" w14:textId="75AAC3D0" w:rsidR="00E4445F" w:rsidRPr="00E4445F" w:rsidRDefault="00E4445F" w:rsidP="00E4445F">
      <w:pPr>
        <w:jc w:val="center"/>
        <w:rPr>
          <w:rFonts w:ascii="Trebuchet MS" w:hAnsi="Trebuchet MS"/>
          <w:b/>
          <w:color w:val="943474"/>
          <w:sz w:val="32"/>
        </w:rPr>
      </w:pPr>
      <w:r w:rsidRPr="00E4445F">
        <w:rPr>
          <w:rFonts w:ascii="Trebuchet MS" w:hAnsi="Trebuchet MS"/>
          <w:b/>
          <w:color w:val="943474"/>
          <w:sz w:val="32"/>
        </w:rPr>
        <w:t>National &amp; Local Child Sexual A</w:t>
      </w:r>
      <w:r>
        <w:rPr>
          <w:rFonts w:ascii="Trebuchet MS" w:hAnsi="Trebuchet MS"/>
          <w:b/>
          <w:color w:val="943474"/>
          <w:sz w:val="32"/>
        </w:rPr>
        <w:t>buse Statistics</w:t>
      </w:r>
    </w:p>
    <w:p w14:paraId="09473A68" w14:textId="737E05FB" w:rsidR="00E4445F" w:rsidRPr="00E4445F" w:rsidRDefault="00E4445F" w:rsidP="00E4445F">
      <w:pPr>
        <w:rPr>
          <w:rFonts w:ascii="Trebuchet MS" w:hAnsi="Trebuchet MS"/>
          <w:b/>
          <w:sz w:val="32"/>
        </w:rPr>
      </w:pPr>
    </w:p>
    <w:p w14:paraId="1E5D51C4" w14:textId="77777777" w:rsidR="00E4445F" w:rsidRPr="00E4445F" w:rsidRDefault="00E4445F" w:rsidP="00E4445F">
      <w:pPr>
        <w:rPr>
          <w:rFonts w:ascii="Trebuchet MS" w:hAnsi="Trebuchet MS"/>
          <w:b/>
          <w:color w:val="943474"/>
        </w:rPr>
      </w:pPr>
      <w:r w:rsidRPr="00E4445F">
        <w:rPr>
          <w:rFonts w:ascii="Trebuchet MS" w:hAnsi="Trebuchet MS"/>
          <w:b/>
          <w:color w:val="943474"/>
        </w:rPr>
        <w:t>NATIONAL (Darkness to Light)</w:t>
      </w:r>
    </w:p>
    <w:p w14:paraId="03AAA1C9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 in 10 kids will be sexually abused before their 18</w:t>
      </w:r>
      <w:r w:rsidRPr="00B8285F">
        <w:rPr>
          <w:rFonts w:ascii="Trebuchet MS" w:hAnsi="Trebuchet MS"/>
          <w:vertAlign w:val="superscript"/>
        </w:rPr>
        <w:t>th</w:t>
      </w:r>
      <w:r w:rsidRPr="00B8285F">
        <w:rPr>
          <w:rFonts w:ascii="Trebuchet MS" w:hAnsi="Trebuchet MS"/>
        </w:rPr>
        <w:t xml:space="preserve"> birthday.</w:t>
      </w:r>
    </w:p>
    <w:p w14:paraId="440D4322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Nearly 70% of ALL sexual assaults, including assaults on adults, occur to children ages 17 and under.</w:t>
      </w:r>
    </w:p>
    <w:p w14:paraId="4BD54DA5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Most sexual abuse takes place in the home.</w:t>
      </w:r>
    </w:p>
    <w:p w14:paraId="511088CF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 xml:space="preserve">Only about 1/ 3 of child sexual abuse incidents/cases are identified and even fewer are reported. </w:t>
      </w:r>
    </w:p>
    <w:p w14:paraId="025D4D30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Child sexual abuse is likely the most preventable health problem children will experience.</w:t>
      </w:r>
    </w:p>
    <w:p w14:paraId="5066D1B3" w14:textId="77777777" w:rsidR="00B8285F" w:rsidRPr="00B8285F" w:rsidRDefault="00B8285F" w:rsidP="00B828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About 90% of children who are victims of sexual abuse know their abuser.</w:t>
      </w:r>
    </w:p>
    <w:p w14:paraId="0FB96096" w14:textId="5B9B26B2" w:rsidR="00E4445F" w:rsidRPr="00B8285F" w:rsidRDefault="00B8285F" w:rsidP="00E444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False reports of child sexual abuse are rare. Only 4 to 8% of reports are fabricated. Most are by adults in a custody battle.</w:t>
      </w:r>
    </w:p>
    <w:p w14:paraId="579B129B" w14:textId="77777777" w:rsidR="00E4445F" w:rsidRPr="00E4445F" w:rsidRDefault="00E4445F" w:rsidP="00E4445F">
      <w:pPr>
        <w:rPr>
          <w:rFonts w:ascii="Trebuchet MS" w:hAnsi="Trebuchet MS"/>
        </w:rPr>
      </w:pPr>
    </w:p>
    <w:p w14:paraId="7F923C3B" w14:textId="47EDAE4E" w:rsidR="00E4445F" w:rsidRPr="00E4445F" w:rsidRDefault="00E4445F" w:rsidP="00E4445F">
      <w:pPr>
        <w:rPr>
          <w:rFonts w:ascii="Trebuchet MS" w:hAnsi="Trebuchet MS"/>
          <w:b/>
          <w:color w:val="943474"/>
          <w:sz w:val="28"/>
        </w:rPr>
      </w:pPr>
      <w:r w:rsidRPr="00E4445F">
        <w:rPr>
          <w:rFonts w:ascii="Trebuchet MS" w:hAnsi="Trebuchet MS"/>
          <w:b/>
          <w:color w:val="943474"/>
        </w:rPr>
        <w:t>LOCAL (Children’s Advocacy Center of Kent County)</w:t>
      </w:r>
    </w:p>
    <w:p w14:paraId="3510A8D8" w14:textId="7777777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 xml:space="preserve">There are 154,000 children in Kent County. </w:t>
      </w:r>
    </w:p>
    <w:p w14:paraId="5B2A2449" w14:textId="7777777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15,000 have been or will be sexually abuse by their 18</w:t>
      </w:r>
      <w:r w:rsidRPr="00B8285F">
        <w:rPr>
          <w:rFonts w:ascii="Trebuchet MS" w:hAnsi="Trebuchet MS"/>
          <w:vertAlign w:val="superscript"/>
        </w:rPr>
        <w:t>th</w:t>
      </w:r>
      <w:r w:rsidRPr="00B8285F">
        <w:rPr>
          <w:rFonts w:ascii="Trebuchet MS" w:hAnsi="Trebuchet MS"/>
        </w:rPr>
        <w:t xml:space="preserve"> birthday. </w:t>
      </w:r>
    </w:p>
    <w:p w14:paraId="7ABED8BC" w14:textId="7777777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 xml:space="preserve">99% of child sexual abuse survivors know their abuser; 50% are family members. </w:t>
      </w:r>
    </w:p>
    <w:p w14:paraId="068DAACC" w14:textId="7D116BC5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Over 1,000 children suspected of being sexually abuse</w:t>
      </w:r>
      <w:r w:rsidR="00883FB5">
        <w:rPr>
          <w:rFonts w:ascii="Trebuchet MS" w:hAnsi="Trebuchet MS"/>
        </w:rPr>
        <w:t>d</w:t>
      </w:r>
      <w:bookmarkStart w:id="0" w:name="_GoBack"/>
      <w:bookmarkEnd w:id="0"/>
      <w:r w:rsidRPr="00B8285F">
        <w:rPr>
          <w:rFonts w:ascii="Trebuchet MS" w:hAnsi="Trebuchet MS"/>
        </w:rPr>
        <w:t xml:space="preserve"> are brought to the Children’s Advocacy Center each year.</w:t>
      </w:r>
    </w:p>
    <w:p w14:paraId="03DE0963" w14:textId="7777777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In 2017, there were approximately 600 interviews on-site at the CAC.</w:t>
      </w:r>
    </w:p>
    <w:p w14:paraId="781AD40F" w14:textId="7777777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CAC staff accompanied approximately 40 survivors through the court process.</w:t>
      </w:r>
    </w:p>
    <w:p w14:paraId="38462D06" w14:textId="543C7E07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In 2017, there were approximately 1,600 therapy sessions at the CAC, which is roughly 206 clients attending counseling.</w:t>
      </w:r>
    </w:p>
    <w:p w14:paraId="4E6CE9FD" w14:textId="7B822942" w:rsidR="00B8285F" w:rsidRPr="00B8285F" w:rsidRDefault="00B8285F" w:rsidP="00B828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2017 clients by race</w:t>
      </w:r>
    </w:p>
    <w:p w14:paraId="4B75BD1D" w14:textId="16A08A88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55% - White</w:t>
      </w:r>
    </w:p>
    <w:p w14:paraId="5E6CB721" w14:textId="03D2254B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16% - Black/African-American</w:t>
      </w:r>
    </w:p>
    <w:p w14:paraId="3B325E95" w14:textId="2FED4DDE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10% - Biracial or mixed race</w:t>
      </w:r>
    </w:p>
    <w:p w14:paraId="3DD10A27" w14:textId="27EF3203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9% - Hispanic or Latino</w:t>
      </w:r>
    </w:p>
    <w:p w14:paraId="1E5E762F" w14:textId="76C0C7E0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10% - Other or Unknown</w:t>
      </w:r>
    </w:p>
    <w:p w14:paraId="341E37CE" w14:textId="5DA92D22" w:rsidR="00B8285F" w:rsidRPr="00B8285F" w:rsidRDefault="00B8285F" w:rsidP="00E4445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2017 clients by age</w:t>
      </w:r>
    </w:p>
    <w:p w14:paraId="043AB823" w14:textId="351F4C92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0-6yrs. - 33%</w:t>
      </w:r>
    </w:p>
    <w:p w14:paraId="4E80523F" w14:textId="2410DC29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7-12yrs. - 44%</w:t>
      </w:r>
    </w:p>
    <w:p w14:paraId="148DCCD3" w14:textId="14C35858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13-18  - 18%</w:t>
      </w:r>
    </w:p>
    <w:p w14:paraId="5907C39D" w14:textId="44B86BC3" w:rsidR="00B8285F" w:rsidRPr="00B8285F" w:rsidRDefault="00B8285F" w:rsidP="00B8285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B8285F">
        <w:rPr>
          <w:rFonts w:ascii="Trebuchet MS" w:hAnsi="Trebuchet MS"/>
        </w:rPr>
        <w:t>18 &amp; up - 5%</w:t>
      </w:r>
    </w:p>
    <w:p w14:paraId="720B0229" w14:textId="77777777" w:rsidR="00B8285F" w:rsidRPr="00B8285F" w:rsidRDefault="00B8285F" w:rsidP="00B8285F">
      <w:pPr>
        <w:rPr>
          <w:rFonts w:ascii="Trebuchet MS" w:hAnsi="Trebuchet MS"/>
        </w:rPr>
      </w:pPr>
    </w:p>
    <w:p w14:paraId="11C192C9" w14:textId="2C9F52E0" w:rsidR="00E4445F" w:rsidRPr="00E4445F" w:rsidRDefault="00E4445F" w:rsidP="0050270D">
      <w:pPr>
        <w:tabs>
          <w:tab w:val="left" w:pos="360"/>
          <w:tab w:val="left" w:pos="630"/>
        </w:tabs>
        <w:rPr>
          <w:rFonts w:ascii="Trebuchet MS" w:hAnsi="Trebuchet MS" w:cs="Arial"/>
          <w:sz w:val="22"/>
          <w:szCs w:val="22"/>
        </w:rPr>
      </w:pPr>
    </w:p>
    <w:sectPr w:rsidR="00E4445F" w:rsidRPr="00E4445F" w:rsidSect="00B7746A">
      <w:headerReference w:type="default" r:id="rId8"/>
      <w:footerReference w:type="even" r:id="rId9"/>
      <w:headerReference w:type="first" r:id="rId10"/>
      <w:pgSz w:w="12240" w:h="15840"/>
      <w:pgMar w:top="1440" w:right="1260" w:bottom="1440" w:left="2340" w:header="36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D5EC" w14:textId="77777777" w:rsidR="00D22CC7" w:rsidRDefault="00D22CC7" w:rsidP="00B95607">
      <w:r>
        <w:separator/>
      </w:r>
    </w:p>
  </w:endnote>
  <w:endnote w:type="continuationSeparator" w:id="0">
    <w:p w14:paraId="2343A429" w14:textId="77777777" w:rsidR="00D22CC7" w:rsidRDefault="00D22CC7" w:rsidP="00B9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BBEF" w14:textId="77777777" w:rsidR="005B10FE" w:rsidRDefault="005B10FE">
    <w:pPr>
      <w:pStyle w:val="Footer"/>
    </w:pPr>
  </w:p>
  <w:p w14:paraId="16396AE9" w14:textId="77777777" w:rsidR="005B10FE" w:rsidRDefault="005B10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9DAC" w14:textId="77777777" w:rsidR="00D22CC7" w:rsidRDefault="00D22CC7" w:rsidP="00B95607">
      <w:r>
        <w:separator/>
      </w:r>
    </w:p>
  </w:footnote>
  <w:footnote w:type="continuationSeparator" w:id="0">
    <w:p w14:paraId="4802F7D3" w14:textId="77777777" w:rsidR="00D22CC7" w:rsidRDefault="00D22CC7" w:rsidP="00B9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9AAC" w14:textId="7CFE4599" w:rsidR="005B10FE" w:rsidRDefault="0050270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2FE026" wp14:editId="687C0FA0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_Letterhead_2nd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77925" w14:textId="72D2DA70" w:rsidR="005B10FE" w:rsidRDefault="005B10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BE57" w14:textId="2EAA90FC" w:rsidR="005B10FE" w:rsidRDefault="0026616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5209243" wp14:editId="5C4C998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1EEE"/>
    <w:multiLevelType w:val="hybridMultilevel"/>
    <w:tmpl w:val="70C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67D3"/>
    <w:multiLevelType w:val="hybridMultilevel"/>
    <w:tmpl w:val="01A2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7"/>
    <w:rsid w:val="00042E64"/>
    <w:rsid w:val="0022489E"/>
    <w:rsid w:val="0024079A"/>
    <w:rsid w:val="00252324"/>
    <w:rsid w:val="00266164"/>
    <w:rsid w:val="00486334"/>
    <w:rsid w:val="0050270D"/>
    <w:rsid w:val="005B10FE"/>
    <w:rsid w:val="00743B07"/>
    <w:rsid w:val="00756B48"/>
    <w:rsid w:val="00883FB5"/>
    <w:rsid w:val="0095397C"/>
    <w:rsid w:val="00965F92"/>
    <w:rsid w:val="009F6027"/>
    <w:rsid w:val="00A64A40"/>
    <w:rsid w:val="00B017D8"/>
    <w:rsid w:val="00B204FD"/>
    <w:rsid w:val="00B53967"/>
    <w:rsid w:val="00B74A14"/>
    <w:rsid w:val="00B7746A"/>
    <w:rsid w:val="00B8285F"/>
    <w:rsid w:val="00B95607"/>
    <w:rsid w:val="00B97328"/>
    <w:rsid w:val="00D22CC7"/>
    <w:rsid w:val="00E4445F"/>
    <w:rsid w:val="00E46AA9"/>
    <w:rsid w:val="00E80B27"/>
    <w:rsid w:val="00EE61D1"/>
    <w:rsid w:val="00F51DF9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05B449"/>
  <w14:defaultImageDpi w14:val="300"/>
  <w15:docId w15:val="{0E2E6D29-296F-4545-9E53-7A8D21B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607"/>
  </w:style>
  <w:style w:type="paragraph" w:styleId="Footer">
    <w:name w:val="footer"/>
    <w:basedOn w:val="Normal"/>
    <w:link w:val="FooterChar"/>
    <w:uiPriority w:val="99"/>
    <w:unhideWhenUsed/>
    <w:rsid w:val="00B95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07"/>
  </w:style>
  <w:style w:type="paragraph" w:styleId="BalloonText">
    <w:name w:val="Balloon Text"/>
    <w:basedOn w:val="Normal"/>
    <w:link w:val="BalloonTextChar"/>
    <w:uiPriority w:val="99"/>
    <w:semiHidden/>
    <w:unhideWhenUsed/>
    <w:rsid w:val="00B9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0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967"/>
  </w:style>
  <w:style w:type="paragraph" w:styleId="ListParagraph">
    <w:name w:val="List Paragraph"/>
    <w:basedOn w:val="Normal"/>
    <w:uiPriority w:val="34"/>
    <w:qFormat/>
    <w:rsid w:val="00E4445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2028E-7A06-43D3-88DA-0D808D9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Pipeline review: Orig3n</vt:lpstr>
    </vt:vector>
  </TitlesOfParts>
  <Company>Reagan Marketing + Design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Pipeline review: Orig3n</dc:title>
  <dc:subject/>
  <dc:creator>Chelsea Brandenburg</dc:creator>
  <cp:keywords/>
  <dc:description/>
  <cp:lastModifiedBy>Misti DeVries</cp:lastModifiedBy>
  <cp:revision>4</cp:revision>
  <cp:lastPrinted>2018-03-21T17:38:00Z</cp:lastPrinted>
  <dcterms:created xsi:type="dcterms:W3CDTF">2018-03-20T15:34:00Z</dcterms:created>
  <dcterms:modified xsi:type="dcterms:W3CDTF">2018-03-21T17:41:00Z</dcterms:modified>
</cp:coreProperties>
</file>